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9072"/>
        </w:tabs>
        <w:spacing w:after="170" w:before="68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2152650" cy="14763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476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170" w:before="68" w:line="24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Sharks Netball Club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170" w:before="68" w:line="24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 Selection Procedure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170" w:before="68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20 July 2025.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170" w:before="68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Endorsed by Committee 12 December 2026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170" w:before="68" w:line="24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170" w:before="68" w:line="24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Purpose of Procedure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170" w:before="68" w:line="24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purpose of this procedure is to document the process that sharks will follow for undertaking team selections. The intent of this procedure is to ensure selections are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0" w:before="68" w:line="240" w:lineRule="auto"/>
        <w:ind w:left="-142" w:right="0" w:firstLine="142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Transparent,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0" w:before="68" w:line="240" w:lineRule="auto"/>
        <w:ind w:left="-142" w:right="0" w:firstLine="142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Fair and equitable to all players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0" w:before="68" w:line="240" w:lineRule="auto"/>
        <w:ind w:left="-142" w:right="0" w:firstLine="142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Provides 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consistent approach to team selections across all grades.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0" w:right="1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0" w:right="1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Annual Player Registrations</w:t>
      </w:r>
    </w:p>
    <w:p w:rsidR="00000000" w:rsidDel="00000000" w:rsidP="00000000" w:rsidRDefault="00000000" w:rsidRPr="00000000" w14:paraId="0000000E">
      <w:pPr>
        <w:keepNext w:val="0"/>
        <w:keepLines w:val="1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70" w:before="68" w:line="240" w:lineRule="auto"/>
        <w:ind w:left="720" w:right="1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Sharks Netball Club aims to have a maximum of one team per division. </w:t>
      </w:r>
    </w:p>
    <w:p w:rsidR="00000000" w:rsidDel="00000000" w:rsidP="00000000" w:rsidRDefault="00000000" w:rsidRPr="00000000" w14:paraId="0000000F">
      <w:pPr>
        <w:keepNext w:val="0"/>
        <w:keepLines w:val="1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70" w:before="68" w:line="240" w:lineRule="auto"/>
        <w:ind w:left="720" w:right="1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new season registration, preference will be given to returning Sharks Players.</w:t>
      </w:r>
    </w:p>
    <w:p w:rsidR="00000000" w:rsidDel="00000000" w:rsidP="00000000" w:rsidRDefault="00000000" w:rsidRPr="00000000" w14:paraId="00000010">
      <w:pPr>
        <w:keepNext w:val="0"/>
        <w:keepLines w:val="1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70" w:before="68" w:line="240" w:lineRule="auto"/>
        <w:ind w:left="720" w:right="1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Only where there is “capacity” within an age group will Sharks open nominations from outside the club. New nominations will be on a “first come, first served” basis. </w:t>
      </w:r>
    </w:p>
    <w:p w:rsidR="00000000" w:rsidDel="00000000" w:rsidP="00000000" w:rsidRDefault="00000000" w:rsidRPr="00000000" w14:paraId="00000011">
      <w:pPr>
        <w:keepNext w:val="0"/>
        <w:keepLines w:val="1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70" w:before="68" w:line="240" w:lineRule="auto"/>
        <w:ind w:left="720" w:right="1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new players are accepted into the club (where capacity allows in an age group/division) the new players will trial with the existing Sharks players. </w:t>
      </w:r>
    </w:p>
    <w:p w:rsidR="00000000" w:rsidDel="00000000" w:rsidP="00000000" w:rsidRDefault="00000000" w:rsidRPr="00000000" w14:paraId="00000012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0" w:right="1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0" w:right="1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Establish Clear Selection Criteria</w:t>
      </w:r>
    </w:p>
    <w:p w:rsidR="00000000" w:rsidDel="00000000" w:rsidP="00000000" w:rsidRDefault="00000000" w:rsidRPr="00000000" w14:paraId="00000014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0" w:right="1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Before trials begin, communicate the criteria that selectors will use:</w:t>
      </w:r>
    </w:p>
    <w:p w:rsidR="00000000" w:rsidDel="00000000" w:rsidP="00000000" w:rsidRDefault="00000000" w:rsidRPr="00000000" w14:paraId="00000015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Skill level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Passing, shooting, defending, positional play.</w:t>
      </w:r>
    </w:p>
    <w:p w:rsidR="00000000" w:rsidDel="00000000" w:rsidP="00000000" w:rsidRDefault="00000000" w:rsidRPr="00000000" w14:paraId="00000016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Game sense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Tactical awareness and decision-making.</w:t>
      </w:r>
    </w:p>
    <w:p w:rsidR="00000000" w:rsidDel="00000000" w:rsidP="00000000" w:rsidRDefault="00000000" w:rsidRPr="00000000" w14:paraId="00000017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Playing Position –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Teams will aim for 3 shooters, 3 mids, 3 defenders. </w:t>
      </w:r>
    </w:p>
    <w:p w:rsidR="00000000" w:rsidDel="00000000" w:rsidP="00000000" w:rsidRDefault="00000000" w:rsidRPr="00000000" w14:paraId="00000018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Fitness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Stamina, agility, and physical condition.</w:t>
      </w:r>
    </w:p>
    <w:p w:rsidR="00000000" w:rsidDel="00000000" w:rsidP="00000000" w:rsidRDefault="00000000" w:rsidRPr="00000000" w14:paraId="00000019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Teamwork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Communication, attitude, and coachability.</w:t>
      </w:r>
    </w:p>
    <w:p w:rsidR="00000000" w:rsidDel="00000000" w:rsidP="00000000" w:rsidRDefault="00000000" w:rsidRPr="00000000" w14:paraId="0000001A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Commitment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Attendance at training, punctuality, and attitude.</w:t>
      </w:r>
    </w:p>
    <w:p w:rsidR="00000000" w:rsidDel="00000000" w:rsidP="00000000" w:rsidRDefault="00000000" w:rsidRPr="00000000" w14:paraId="0000001B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Existing Sharks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Where selection is unable to identify a significant difference between players and one player is an existing Shark, preference will be given to the existing Shark. However, if selection identifies a clear difference the strong player will be selected. </w:t>
      </w:r>
    </w:p>
    <w:p w:rsidR="00000000" w:rsidDel="00000000" w:rsidP="00000000" w:rsidRDefault="00000000" w:rsidRPr="00000000" w14:paraId="0000001C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0" w:right="1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2. Form a Diverse Selection Panel</w:t>
      </w:r>
    </w:p>
    <w:p w:rsidR="00000000" w:rsidDel="00000000" w:rsidP="00000000" w:rsidRDefault="00000000" w:rsidRPr="00000000" w14:paraId="0000001E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0" w:right="1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the selection panel represents various perspectives:</w:t>
      </w:r>
    </w:p>
    <w:p w:rsidR="00000000" w:rsidDel="00000000" w:rsidP="00000000" w:rsidRDefault="00000000" w:rsidRPr="00000000" w14:paraId="0000001F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Include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multiple selectors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(e.g. head coach, divisional coach, external observer).</w:t>
      </w:r>
    </w:p>
    <w:p w:rsidR="00000000" w:rsidDel="00000000" w:rsidP="00000000" w:rsidRDefault="00000000" w:rsidRPr="00000000" w14:paraId="00000020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Avoid conflicts of interest (e.g. relatives or close friends of players).</w:t>
      </w:r>
    </w:p>
    <w:p w:rsidR="00000000" w:rsidDel="00000000" w:rsidP="00000000" w:rsidRDefault="00000000" w:rsidRPr="00000000" w14:paraId="00000021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Brief panel members on selection criteria and process.</w:t>
      </w:r>
    </w:p>
    <w:p w:rsidR="00000000" w:rsidDel="00000000" w:rsidP="00000000" w:rsidRDefault="00000000" w:rsidRPr="00000000" w14:paraId="00000022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Selection panel will consist of coaches with NQ coaching qualifications.</w:t>
      </w:r>
    </w:p>
    <w:p w:rsidR="00000000" w:rsidDel="00000000" w:rsidP="00000000" w:rsidRDefault="00000000" w:rsidRPr="00000000" w14:paraId="00000023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0" w:right="1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0" w:right="1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Schedule Open Trials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1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Promote trials widely to allow all interested players to attend.</w:t>
      </w:r>
    </w:p>
    <w:p w:rsidR="00000000" w:rsidDel="00000000" w:rsidP="00000000" w:rsidRDefault="00000000" w:rsidRPr="00000000" w14:paraId="00000026">
      <w:pPr>
        <w:keepNext w:val="0"/>
        <w:keepLines w:val="1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multiple sessions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observe players in different conditions.</w:t>
      </w:r>
    </w:p>
    <w:p w:rsidR="00000000" w:rsidDel="00000000" w:rsidP="00000000" w:rsidRDefault="00000000" w:rsidRPr="00000000" w14:paraId="00000027">
      <w:pPr>
        <w:keepNext w:val="0"/>
        <w:keepLines w:val="1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Encourage players of all backgrounds, ages, and skill levels to participate.</w:t>
      </w:r>
    </w:p>
    <w:p w:rsidR="00000000" w:rsidDel="00000000" w:rsidP="00000000" w:rsidRDefault="00000000" w:rsidRPr="00000000" w14:paraId="00000028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0" w:right="1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4. Use Standardi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 Observation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1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 scorecards aligned with the selection criteria.</w:t>
      </w:r>
    </w:p>
    <w:p w:rsidR="00000000" w:rsidDel="00000000" w:rsidP="00000000" w:rsidRDefault="00000000" w:rsidRPr="00000000" w14:paraId="0000002B">
      <w:pPr>
        <w:keepNext w:val="0"/>
        <w:keepLines w:val="1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Allow panel members to independently assess players and then consolidate feedback.</w:t>
      </w:r>
    </w:p>
    <w:p w:rsidR="00000000" w:rsidDel="00000000" w:rsidP="00000000" w:rsidRDefault="00000000" w:rsidRPr="00000000" w14:paraId="0000002C">
      <w:pPr>
        <w:keepNext w:val="0"/>
        <w:keepLines w:val="1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opportunities for selectors to observe players in different positions.</w:t>
      </w:r>
    </w:p>
    <w:p w:rsidR="00000000" w:rsidDel="00000000" w:rsidP="00000000" w:rsidRDefault="00000000" w:rsidRPr="00000000" w14:paraId="0000002D">
      <w:pPr>
        <w:keepNext w:val="0"/>
        <w:keepLines w:val="1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Players to receive Numbers on their legs to identify players during the trials.</w:t>
      </w:r>
    </w:p>
    <w:p w:rsidR="00000000" w:rsidDel="00000000" w:rsidP="00000000" w:rsidRDefault="00000000" w:rsidRPr="00000000" w14:paraId="0000002E">
      <w:pPr>
        <w:keepNext w:val="0"/>
        <w:keepLines w:val="1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Selectors take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notes on players to enable feedback to be provided. </w:t>
      </w:r>
    </w:p>
    <w:p w:rsidR="00000000" w:rsidDel="00000000" w:rsidP="00000000" w:rsidRDefault="00000000" w:rsidRPr="00000000" w14:paraId="0000002F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0" w:right="1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0" w:right="1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Debrief and Discuss</w:t>
      </w:r>
    </w:p>
    <w:p w:rsidR="00000000" w:rsidDel="00000000" w:rsidP="00000000" w:rsidRDefault="00000000" w:rsidRPr="00000000" w14:paraId="00000031">
      <w:pPr>
        <w:keepNext w:val="0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After trials, meet as a panel to discuss observations.</w:t>
      </w:r>
    </w:p>
    <w:p w:rsidR="00000000" w:rsidDel="00000000" w:rsidP="00000000" w:rsidRDefault="00000000" w:rsidRPr="00000000" w14:paraId="00000032">
      <w:pPr>
        <w:keepNext w:val="0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 performance across all sessions, not just standout moments.</w:t>
      </w:r>
    </w:p>
    <w:p w:rsidR="00000000" w:rsidDel="00000000" w:rsidP="00000000" w:rsidRDefault="00000000" w:rsidRPr="00000000" w14:paraId="00000033">
      <w:pPr>
        <w:keepNext w:val="0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Keep player records for future reference and consistency.</w:t>
      </w:r>
    </w:p>
    <w:p w:rsidR="00000000" w:rsidDel="00000000" w:rsidP="00000000" w:rsidRDefault="00000000" w:rsidRPr="00000000" w14:paraId="00000034">
      <w:pPr>
        <w:keepNext w:val="0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Team coaches will be consulted and will be involved in the final decisions regarding team selections.</w:t>
      </w:r>
    </w:p>
    <w:p w:rsidR="00000000" w:rsidDel="00000000" w:rsidP="00000000" w:rsidRDefault="00000000" w:rsidRPr="00000000" w14:paraId="00000035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0" w:right="1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6.Communicate Selections Respectfully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1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Notify all players of outcomes—selected or not</w:t>
      </w:r>
    </w:p>
    <w:p w:rsidR="00000000" w:rsidDel="00000000" w:rsidP="00000000" w:rsidRDefault="00000000" w:rsidRPr="00000000" w14:paraId="00000038">
      <w:pPr>
        <w:keepNext w:val="0"/>
        <w:keepLines w:val="1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constructive feedback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those not selected, including areas for improvement and future development opportunities</w:t>
      </w:r>
    </w:p>
    <w:p w:rsidR="00000000" w:rsidDel="00000000" w:rsidP="00000000" w:rsidRDefault="00000000" w:rsidRPr="00000000" w14:paraId="00000039">
      <w:pPr>
        <w:keepNext w:val="0"/>
        <w:keepLines w:val="1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Keep the tone supportive and encouraging</w:t>
      </w:r>
    </w:p>
    <w:p w:rsidR="00000000" w:rsidDel="00000000" w:rsidP="00000000" w:rsidRDefault="00000000" w:rsidRPr="00000000" w14:paraId="0000003A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0" w:right="1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0" w:right="1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7. Review and Adjust</w:t>
      </w:r>
    </w:p>
    <w:p w:rsidR="00000000" w:rsidDel="00000000" w:rsidP="00000000" w:rsidRDefault="00000000" w:rsidRPr="00000000" w14:paraId="0000003C">
      <w:pPr>
        <w:keepNext w:val="0"/>
        <w:keepLines w:val="1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Invite feedback on the selection process from players and selectors</w:t>
      </w:r>
    </w:p>
    <w:p w:rsidR="00000000" w:rsidDel="00000000" w:rsidP="00000000" w:rsidRDefault="00000000" w:rsidRPr="00000000" w14:paraId="0000003D">
      <w:pPr>
        <w:keepNext w:val="0"/>
        <w:keepLines w:val="1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170" w:before="68" w:line="240" w:lineRule="auto"/>
        <w:ind w:left="720" w:right="1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Make improvements to ensure future selections continue to reflect fairness and inclusion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Selection Observation Notes:</w:t>
      </w:r>
    </w:p>
    <w:tbl>
      <w:tblPr>
        <w:tblStyle w:val="Table1"/>
        <w:tblW w:w="909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9"/>
        <w:gridCol w:w="1056"/>
        <w:gridCol w:w="3944"/>
        <w:gridCol w:w="528"/>
        <w:gridCol w:w="476"/>
        <w:gridCol w:w="546"/>
        <w:gridCol w:w="476"/>
        <w:gridCol w:w="476"/>
        <w:gridCol w:w="736"/>
        <w:tblGridChange w:id="0">
          <w:tblGrid>
            <w:gridCol w:w="859"/>
            <w:gridCol w:w="1056"/>
            <w:gridCol w:w="3944"/>
            <w:gridCol w:w="528"/>
            <w:gridCol w:w="476"/>
            <w:gridCol w:w="546"/>
            <w:gridCol w:w="476"/>
            <w:gridCol w:w="476"/>
            <w:gridCol w:w="736"/>
          </w:tblGrid>
        </w:tblGridChange>
      </w:tblGrid>
      <w:tr>
        <w:trPr>
          <w:cantSplit w:val="1"/>
          <w:trHeight w:val="412" w:hRule="atLeast"/>
          <w:tblHeader w:val="0"/>
        </w:trPr>
        <w:tc>
          <w:tcPr>
            <w:gridSpan w:val="3"/>
            <w:shd w:fill="e8e8e8" w:val="clea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Game # - </w:t>
            </w:r>
          </w:p>
        </w:tc>
        <w:tc>
          <w:tcPr>
            <w:gridSpan w:val="6"/>
            <w:shd w:fill="e8e8e8" w:val="clea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Score (1-3)</w:t>
            </w:r>
          </w:p>
        </w:tc>
      </w:tr>
      <w:tr>
        <w:trPr>
          <w:cantSplit w:val="1"/>
          <w:trHeight w:val="1556" w:hRule="atLeast"/>
          <w:tblHeader w:val="0"/>
        </w:trPr>
        <w:tc>
          <w:tcPr>
            <w:shd w:fill="e8e8e8" w:val="clear"/>
            <w:vAlign w:val="bottom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 - </w:t>
            </w:r>
          </w:p>
        </w:tc>
        <w:tc>
          <w:tcPr>
            <w:shd w:fill="e8e8e8" w:val="clear"/>
            <w:vAlign w:val="bottom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Number</w:t>
            </w:r>
          </w:p>
        </w:tc>
        <w:tc>
          <w:tcPr>
            <w:shd w:fill="e8e8e8" w:val="clear"/>
            <w:vAlign w:val="bottom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Comments</w:t>
            </w:r>
          </w:p>
        </w:tc>
        <w:tc>
          <w:tcPr>
            <w:shd w:fill="e8e8e8" w:val="clear"/>
          </w:tcPr>
          <w:p w:rsidR="00000000" w:rsidDel="00000000" w:rsidP="00000000" w:rsidRDefault="00000000" w:rsidRPr="00000000" w14:paraId="0000004C">
            <w:pPr>
              <w:ind w:left="113" w:right="11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Skill</w:t>
            </w:r>
          </w:p>
        </w:tc>
        <w:tc>
          <w:tcPr>
            <w:shd w:fill="e8e8e8" w:val="clear"/>
          </w:tcPr>
          <w:p w:rsidR="00000000" w:rsidDel="00000000" w:rsidP="00000000" w:rsidRDefault="00000000" w:rsidRPr="00000000" w14:paraId="0000004D">
            <w:pPr>
              <w:ind w:left="113" w:right="11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Game Sense</w:t>
            </w:r>
          </w:p>
        </w:tc>
        <w:tc>
          <w:tcPr>
            <w:shd w:fill="e8e8e8" w:val="clear"/>
          </w:tcPr>
          <w:p w:rsidR="00000000" w:rsidDel="00000000" w:rsidP="00000000" w:rsidRDefault="00000000" w:rsidRPr="00000000" w14:paraId="0000004E">
            <w:pPr>
              <w:ind w:left="113" w:right="11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Fitness</w:t>
            </w:r>
          </w:p>
        </w:tc>
        <w:tc>
          <w:tcPr>
            <w:shd w:fill="e8e8e8" w:val="clear"/>
          </w:tcPr>
          <w:p w:rsidR="00000000" w:rsidDel="00000000" w:rsidP="00000000" w:rsidRDefault="00000000" w:rsidRPr="00000000" w14:paraId="0000004F">
            <w:pPr>
              <w:ind w:left="113" w:right="11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Teamwork</w:t>
            </w:r>
          </w:p>
        </w:tc>
        <w:tc>
          <w:tcPr>
            <w:shd w:fill="e8e8e8" w:val="clear"/>
          </w:tcPr>
          <w:p w:rsidR="00000000" w:rsidDel="00000000" w:rsidP="00000000" w:rsidRDefault="00000000" w:rsidRPr="00000000" w14:paraId="00000050">
            <w:pPr>
              <w:ind w:left="113" w:right="11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Commitment</w:t>
            </w:r>
          </w:p>
        </w:tc>
        <w:tc>
          <w:tcPr>
            <w:shd w:fill="e8e8e8" w:val="clear"/>
          </w:tcPr>
          <w:p w:rsidR="00000000" w:rsidDel="00000000" w:rsidP="00000000" w:rsidRDefault="00000000" w:rsidRPr="00000000" w14:paraId="00000051">
            <w:pPr>
              <w:ind w:left="113" w:right="11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Overall rating</w:t>
            </w:r>
          </w:p>
        </w:tc>
      </w:tr>
      <w:tr>
        <w:trPr>
          <w:cantSplit w:val="0"/>
          <w:trHeight w:val="698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GS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WD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GD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GK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2"/>
        <w:gridCol w:w="1047"/>
        <w:gridCol w:w="3908"/>
        <w:gridCol w:w="524"/>
        <w:gridCol w:w="473"/>
        <w:gridCol w:w="542"/>
        <w:gridCol w:w="473"/>
        <w:gridCol w:w="473"/>
        <w:gridCol w:w="724"/>
        <w:tblGridChange w:id="0">
          <w:tblGrid>
            <w:gridCol w:w="852"/>
            <w:gridCol w:w="1047"/>
            <w:gridCol w:w="3908"/>
            <w:gridCol w:w="524"/>
            <w:gridCol w:w="473"/>
            <w:gridCol w:w="542"/>
            <w:gridCol w:w="473"/>
            <w:gridCol w:w="473"/>
            <w:gridCol w:w="724"/>
          </w:tblGrid>
        </w:tblGridChange>
      </w:tblGrid>
      <w:tr>
        <w:trPr>
          <w:cantSplit w:val="1"/>
          <w:trHeight w:val="274" w:hRule="atLeast"/>
          <w:tblHeader w:val="0"/>
        </w:trPr>
        <w:tc>
          <w:tcPr>
            <w:gridSpan w:val="3"/>
            <w:shd w:fill="e8e8e8" w:val="clear"/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Game # - </w:t>
            </w:r>
          </w:p>
        </w:tc>
        <w:tc>
          <w:tcPr>
            <w:gridSpan w:val="6"/>
            <w:shd w:fill="e8e8e8" w:val="clear"/>
          </w:tcPr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Score (1-3)</w:t>
            </w:r>
          </w:p>
        </w:tc>
      </w:tr>
      <w:tr>
        <w:trPr>
          <w:cantSplit w:val="1"/>
          <w:trHeight w:val="1408" w:hRule="atLeast"/>
          <w:tblHeader w:val="0"/>
        </w:trPr>
        <w:tc>
          <w:tcPr>
            <w:shd w:fill="e8e8e8" w:val="clear"/>
            <w:vAlign w:val="bottom"/>
          </w:tcPr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 - </w:t>
            </w:r>
          </w:p>
        </w:tc>
        <w:tc>
          <w:tcPr>
            <w:shd w:fill="e8e8e8" w:val="clear"/>
            <w:vAlign w:val="bottom"/>
          </w:tcPr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Number</w:t>
            </w:r>
          </w:p>
        </w:tc>
        <w:tc>
          <w:tcPr>
            <w:shd w:fill="e8e8e8" w:val="clear"/>
            <w:vAlign w:val="bottom"/>
          </w:tcPr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Comments</w:t>
            </w:r>
          </w:p>
        </w:tc>
        <w:tc>
          <w:tcPr>
            <w:shd w:fill="e8e8e8" w:val="clear"/>
          </w:tcPr>
          <w:p w:rsidR="00000000" w:rsidDel="00000000" w:rsidP="00000000" w:rsidRDefault="00000000" w:rsidRPr="00000000" w14:paraId="0000009E">
            <w:pPr>
              <w:ind w:left="113" w:right="11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Skill</w:t>
            </w:r>
          </w:p>
        </w:tc>
        <w:tc>
          <w:tcPr>
            <w:shd w:fill="e8e8e8" w:val="clear"/>
          </w:tcPr>
          <w:p w:rsidR="00000000" w:rsidDel="00000000" w:rsidP="00000000" w:rsidRDefault="00000000" w:rsidRPr="00000000" w14:paraId="0000009F">
            <w:pPr>
              <w:ind w:left="113" w:right="11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Game Sense</w:t>
            </w:r>
          </w:p>
        </w:tc>
        <w:tc>
          <w:tcPr>
            <w:shd w:fill="e8e8e8" w:val="clear"/>
          </w:tcPr>
          <w:p w:rsidR="00000000" w:rsidDel="00000000" w:rsidP="00000000" w:rsidRDefault="00000000" w:rsidRPr="00000000" w14:paraId="000000A0">
            <w:pPr>
              <w:ind w:left="113" w:right="11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Fitness</w:t>
            </w:r>
          </w:p>
        </w:tc>
        <w:tc>
          <w:tcPr>
            <w:shd w:fill="e8e8e8" w:val="clear"/>
          </w:tcPr>
          <w:p w:rsidR="00000000" w:rsidDel="00000000" w:rsidP="00000000" w:rsidRDefault="00000000" w:rsidRPr="00000000" w14:paraId="000000A1">
            <w:pPr>
              <w:ind w:left="113" w:right="11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Teamwork</w:t>
            </w:r>
          </w:p>
        </w:tc>
        <w:tc>
          <w:tcPr>
            <w:shd w:fill="e8e8e8" w:val="clear"/>
          </w:tcPr>
          <w:p w:rsidR="00000000" w:rsidDel="00000000" w:rsidP="00000000" w:rsidRDefault="00000000" w:rsidRPr="00000000" w14:paraId="000000A2">
            <w:pPr>
              <w:ind w:left="113" w:right="11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Commitment</w:t>
            </w:r>
          </w:p>
        </w:tc>
        <w:tc>
          <w:tcPr>
            <w:shd w:fill="e8e8e8" w:val="clear"/>
          </w:tcPr>
          <w:p w:rsidR="00000000" w:rsidDel="00000000" w:rsidP="00000000" w:rsidRDefault="00000000" w:rsidRPr="00000000" w14:paraId="000000A3">
            <w:pPr>
              <w:ind w:left="113" w:right="11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Overall rating</w:t>
            </w:r>
          </w:p>
        </w:tc>
      </w:tr>
      <w:tr>
        <w:trPr>
          <w:cantSplit w:val="0"/>
          <w:trHeight w:val="529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GS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WD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GD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GK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2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5102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5102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5102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5102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5102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5102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5102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5102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5102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5102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5102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51020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A5102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A5102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A5102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A5102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A5102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A5102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A5102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5102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A51020"/>
    <w:rPr>
      <w:b w:val="1"/>
      <w:bCs w:val="1"/>
      <w:smallCaps w:val="1"/>
      <w:color w:val="0f4761" w:themeColor="accent1" w:themeShade="0000BF"/>
      <w:spacing w:val="5"/>
    </w:rPr>
  </w:style>
  <w:style w:type="paragraph" w:styleId="textunderhead" w:customStyle="1">
    <w:name w:val="text under head"/>
    <w:rsid w:val="00A51020"/>
    <w:pPr>
      <w:keepLines w:val="1"/>
      <w:spacing w:after="222" w:before="1" w:line="240" w:lineRule="auto"/>
      <w:ind w:left="851" w:right="1" w:firstLine="1"/>
      <w:jc w:val="both"/>
    </w:pPr>
    <w:rPr>
      <w:rFonts w:ascii="Times New Roman" w:cs="Times New Roman" w:eastAsia="Times New Roman" w:hAnsi="Times New Roman"/>
      <w:kern w:val="0"/>
      <w:sz w:val="24"/>
      <w:szCs w:val="20"/>
    </w:rPr>
  </w:style>
  <w:style w:type="table" w:styleId="TableGrid">
    <w:name w:val="Table Grid"/>
    <w:basedOn w:val="TableNormal"/>
    <w:uiPriority w:val="39"/>
    <w:rsid w:val="00A5102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8KxsAXqKQSxD+SiCyg/0oP20Bw==">CgMxLjA4AHIhMWdwcFBOellrT2JpY085emE5Rl9CUlJkaEthaTdaUWtY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2025-07-20T07:26:00Z</dcterms:created>
  <dc:creator>Louise Dutton</dc:creator>
</cp:coreProperties>
</file>